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22" w:rsidRDefault="00A93422" w:rsidP="00A93422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 w:rsidRPr="00D76A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Denver SIPES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November 17</w:t>
      </w:r>
      <w:r w:rsidRPr="00D76AE5">
        <w:rPr>
          <w:rFonts w:ascii="Times New Roman" w:eastAsia="Times New Roman" w:hAnsi="Times New Roman" w:cs="Times New Roman"/>
          <w:b/>
          <w:bCs/>
          <w:sz w:val="36"/>
          <w:szCs w:val="36"/>
        </w:rPr>
        <w:t>, 2016 Meeting</w:t>
      </w:r>
    </w:p>
    <w:p w:rsidR="00A93422" w:rsidRDefault="00A93422" w:rsidP="00A93422">
      <w:pPr>
        <w:rPr>
          <w:rFonts w:ascii="Times New Roman" w:hAnsi="Times New Roman" w:cs="Times New Roman"/>
          <w:sz w:val="24"/>
          <w:szCs w:val="24"/>
        </w:rPr>
      </w:pPr>
      <w:r w:rsidRPr="00A93422">
        <w:rPr>
          <w:rFonts w:ascii="Times New Roman" w:hAnsi="Times New Roman" w:cs="Times New Roman"/>
          <w:b/>
          <w:i/>
          <w:sz w:val="24"/>
          <w:szCs w:val="24"/>
        </w:rPr>
        <w:t>"Using Petroleum System Model for Uranium Exploration"</w:t>
      </w:r>
      <w:r w:rsidRPr="00D76AE5">
        <w:rPr>
          <w:rFonts w:ascii="Times New Roman" w:hAnsi="Times New Roman" w:cs="Times New Roman"/>
          <w:sz w:val="24"/>
          <w:szCs w:val="24"/>
        </w:rPr>
        <w:t xml:space="preserve">, presented by </w:t>
      </w:r>
      <w:r>
        <w:rPr>
          <w:rFonts w:ascii="Times New Roman" w:hAnsi="Times New Roman" w:cs="Times New Roman"/>
          <w:sz w:val="24"/>
          <w:szCs w:val="24"/>
        </w:rPr>
        <w:t xml:space="preserve">John B. </w:t>
      </w:r>
      <w:proofErr w:type="spellStart"/>
      <w:r>
        <w:rPr>
          <w:rFonts w:ascii="Times New Roman" w:hAnsi="Times New Roman" w:cs="Times New Roman"/>
          <w:sz w:val="24"/>
          <w:szCs w:val="24"/>
        </w:rPr>
        <w:t>Gustavson</w:t>
      </w:r>
      <w:proofErr w:type="spellEnd"/>
    </w:p>
    <w:p w:rsidR="00EA73B8" w:rsidRPr="00D76AE5" w:rsidRDefault="00EA73B8" w:rsidP="00A934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E504A47" wp14:editId="0DBBA3FE">
            <wp:extent cx="2306320" cy="2905760"/>
            <wp:effectExtent l="0" t="0" r="0" b="8890"/>
            <wp:docPr id="1" name="Picture 1" descr="P:\Clients\SIPES\11_2016_John B. Gustavson\JBG Photo for SIPES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:\Clients\SIPES\11_2016_John B. Gustavson\JBG Photo for SIPES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3422" w:rsidRPr="00A93422" w:rsidRDefault="00A93422" w:rsidP="00A934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422">
        <w:rPr>
          <w:rFonts w:ascii="Times New Roman" w:hAnsi="Times New Roman" w:cs="Times New Roman"/>
          <w:b/>
          <w:sz w:val="24"/>
          <w:szCs w:val="24"/>
          <w:u w:val="single"/>
        </w:rPr>
        <w:t>Our Presenter:</w:t>
      </w:r>
    </w:p>
    <w:p w:rsidR="00920CEB" w:rsidRPr="00A93422" w:rsidRDefault="00DF0DF6" w:rsidP="00A93422">
      <w:pPr>
        <w:rPr>
          <w:rStyle w:val="pagecontents1"/>
          <w:rFonts w:ascii="Times New Roman" w:hAnsi="Times New Roman" w:cs="Times New Roman"/>
          <w:color w:val="auto"/>
          <w:sz w:val="24"/>
          <w:szCs w:val="24"/>
        </w:rPr>
      </w:pPr>
      <w:r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>John</w:t>
      </w:r>
      <w:r w:rsidR="00920CEB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0CEB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>Gustavson</w:t>
      </w:r>
      <w:proofErr w:type="spellEnd"/>
      <w:r w:rsidR="00920CEB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 is a minerals appraiser and consults in the areas of oil &amp; gas; gold and base metals; uranium; evaporites</w:t>
      </w:r>
      <w:r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>;</w:t>
      </w:r>
      <w:r w:rsidR="00920CEB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 sand &amp; gravel; and geothermal energy. His core competency is geology as applied to mineral resources with support </w:t>
      </w:r>
      <w:r w:rsidR="00F46B25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>from</w:t>
      </w:r>
      <w:r w:rsidR="00920CEB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 engineering, economics and appraisal based on his forty-five years of experience. He received Master's degrees in Geology and in Chemical Engineering and was the Founder in 1991 of the </w:t>
      </w:r>
      <w:r w:rsidR="00920CEB" w:rsidRPr="00A93422">
        <w:rPr>
          <w:rStyle w:val="pagecontents1"/>
          <w:rFonts w:ascii="Times New Roman" w:hAnsi="Times New Roman" w:cs="Times New Roman"/>
          <w:i/>
          <w:color w:val="auto"/>
          <w:sz w:val="24"/>
          <w:szCs w:val="24"/>
        </w:rPr>
        <w:t>American Institute of Minerals Appraisers</w:t>
      </w:r>
      <w:r w:rsidR="00920CEB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>.</w:t>
      </w:r>
      <w:r w:rsidR="00F46B25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 He has presented widely on appraising minerals and has provided expert testimony in </w:t>
      </w:r>
      <w:r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>many</w:t>
      </w:r>
      <w:r w:rsidR="00F46B25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 cases, some for and some against </w:t>
      </w:r>
      <w:r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Federal </w:t>
      </w:r>
      <w:r w:rsidR="00F46B25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>Government entities.</w:t>
      </w:r>
      <w:r w:rsidR="00F46B25" w:rsidRPr="00A93422">
        <w:rPr>
          <w:rFonts w:ascii="Times New Roman" w:hAnsi="Times New Roman" w:cs="Times New Roman"/>
          <w:sz w:val="24"/>
          <w:szCs w:val="24"/>
        </w:rPr>
        <w:t xml:space="preserve"> </w:t>
      </w:r>
      <w:r w:rsidR="00F46B25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He is self-employed after retirement from his </w:t>
      </w:r>
      <w:r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>consulting</w:t>
      </w:r>
      <w:r w:rsidR="00F46B25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 company, </w:t>
      </w:r>
      <w:proofErr w:type="spellStart"/>
      <w:r w:rsidR="00F46B25" w:rsidRPr="00A93422">
        <w:rPr>
          <w:rStyle w:val="pagecontents1"/>
          <w:rFonts w:ascii="Times New Roman" w:hAnsi="Times New Roman" w:cs="Times New Roman"/>
          <w:i/>
          <w:color w:val="auto"/>
          <w:sz w:val="24"/>
          <w:szCs w:val="24"/>
        </w:rPr>
        <w:t>Gustavson</w:t>
      </w:r>
      <w:proofErr w:type="spellEnd"/>
      <w:r w:rsidR="00F46B25" w:rsidRPr="00A93422">
        <w:rPr>
          <w:rStyle w:val="pagecontents1"/>
          <w:rFonts w:ascii="Times New Roman" w:hAnsi="Times New Roman" w:cs="Times New Roman"/>
          <w:i/>
          <w:color w:val="auto"/>
          <w:sz w:val="24"/>
          <w:szCs w:val="24"/>
        </w:rPr>
        <w:t xml:space="preserve"> Associates</w:t>
      </w:r>
      <w:r w:rsidR="00F46B25" w:rsidRPr="00A93422">
        <w:rPr>
          <w:rStyle w:val="pagecontents1"/>
          <w:rFonts w:ascii="Times New Roman" w:hAnsi="Times New Roman" w:cs="Times New Roman"/>
          <w:color w:val="auto"/>
          <w:sz w:val="24"/>
          <w:szCs w:val="24"/>
        </w:rPr>
        <w:t xml:space="preserve"> in Boulder.</w:t>
      </w:r>
    </w:p>
    <w:p w:rsidR="00A93422" w:rsidRPr="00A93422" w:rsidRDefault="00A93422" w:rsidP="00A934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422">
        <w:rPr>
          <w:rFonts w:ascii="Times New Roman" w:hAnsi="Times New Roman" w:cs="Times New Roman"/>
          <w:b/>
          <w:sz w:val="24"/>
          <w:szCs w:val="24"/>
          <w:u w:val="single"/>
        </w:rPr>
        <w:t>Abstract:</w:t>
      </w:r>
    </w:p>
    <w:p w:rsidR="00A93422" w:rsidRPr="00A93422" w:rsidRDefault="00A93422" w:rsidP="00A9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422">
        <w:rPr>
          <w:rFonts w:ascii="Times New Roman" w:hAnsi="Times New Roman" w:cs="Times New Roman"/>
          <w:sz w:val="24"/>
          <w:szCs w:val="24"/>
        </w:rPr>
        <w:t>John used the Model, where all components (source rock, mobilization, migration, reservoir sands and traps) appeared to be present in the Northern Mississippi Embayment, a look-alike to the South Texas uranium fields. After securing lease positions, John's company entered a study of each of the five components, both in the field and in research laboratories.</w:t>
      </w:r>
    </w:p>
    <w:p w:rsidR="00A93422" w:rsidRPr="00A93422" w:rsidRDefault="00A93422" w:rsidP="00A934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422">
        <w:rPr>
          <w:rFonts w:ascii="Times New Roman" w:hAnsi="Times New Roman" w:cs="Times New Roman"/>
          <w:sz w:val="24"/>
          <w:szCs w:val="24"/>
        </w:rPr>
        <w:t xml:space="preserve">Subsurface mapping was facilitated by a core archive gathered by </w:t>
      </w:r>
      <w:r w:rsidRPr="00A93422">
        <w:rPr>
          <w:rFonts w:ascii="Times New Roman" w:hAnsi="Times New Roman" w:cs="Times New Roman"/>
          <w:i/>
          <w:sz w:val="24"/>
          <w:szCs w:val="24"/>
        </w:rPr>
        <w:t>Phillips</w:t>
      </w:r>
      <w:r w:rsidRPr="00A93422">
        <w:rPr>
          <w:rFonts w:ascii="Times New Roman" w:hAnsi="Times New Roman" w:cs="Times New Roman"/>
          <w:sz w:val="24"/>
          <w:szCs w:val="24"/>
        </w:rPr>
        <w:t xml:space="preserve"> exploring for lignite. A seventy-foot section was retrieved of the source rock, the regionally pervasive </w:t>
      </w:r>
      <w:r w:rsidRPr="00A93422">
        <w:rPr>
          <w:rFonts w:ascii="Times New Roman" w:hAnsi="Times New Roman" w:cs="Times New Roman"/>
          <w:i/>
          <w:sz w:val="24"/>
          <w:szCs w:val="24"/>
        </w:rPr>
        <w:t>Porters Creek</w:t>
      </w:r>
      <w:r w:rsidRPr="00A93422">
        <w:rPr>
          <w:rFonts w:ascii="Times New Roman" w:hAnsi="Times New Roman" w:cs="Times New Roman"/>
          <w:sz w:val="24"/>
          <w:szCs w:val="24"/>
        </w:rPr>
        <w:t xml:space="preserve"> clay formation, the remnant after volcanic ash falls. The lab performed X-ray diffraction and petrographic analysis. Both clay mineral origins and diagenesis were sought. Trioctahedral </w:t>
      </w:r>
      <w:proofErr w:type="spellStart"/>
      <w:r w:rsidRPr="00A93422">
        <w:rPr>
          <w:rFonts w:ascii="Times New Roman" w:hAnsi="Times New Roman" w:cs="Times New Roman"/>
          <w:sz w:val="24"/>
          <w:szCs w:val="24"/>
        </w:rPr>
        <w:t>smectite</w:t>
      </w:r>
      <w:proofErr w:type="spellEnd"/>
      <w:r w:rsidRPr="00A93422">
        <w:rPr>
          <w:rFonts w:ascii="Times New Roman" w:hAnsi="Times New Roman" w:cs="Times New Roman"/>
          <w:sz w:val="24"/>
          <w:szCs w:val="24"/>
        </w:rPr>
        <w:t xml:space="preserve"> and clinoptilolite were readily detected.</w:t>
      </w:r>
    </w:p>
    <w:p w:rsidR="00A93422" w:rsidRPr="00A93422" w:rsidRDefault="00A93422" w:rsidP="00A9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422">
        <w:rPr>
          <w:rFonts w:ascii="Times New Roman" w:hAnsi="Times New Roman" w:cs="Times New Roman"/>
          <w:sz w:val="24"/>
          <w:szCs w:val="24"/>
        </w:rPr>
        <w:lastRenderedPageBreak/>
        <w:t xml:space="preserve">Regional groundwater sampling was conducted from shallow irrigation wells in the Holocene Mississippi aquifer and from deep municipal wells in the aquifers feeding artesian wells down-dip. Deep faulting in the extension of the </w:t>
      </w:r>
      <w:r w:rsidRPr="00A93422">
        <w:rPr>
          <w:rFonts w:ascii="Times New Roman" w:hAnsi="Times New Roman" w:cs="Times New Roman"/>
          <w:i/>
          <w:sz w:val="24"/>
          <w:szCs w:val="24"/>
        </w:rPr>
        <w:t xml:space="preserve">New Madrid </w:t>
      </w:r>
      <w:r w:rsidRPr="00A93422">
        <w:rPr>
          <w:rFonts w:ascii="Times New Roman" w:hAnsi="Times New Roman" w:cs="Times New Roman"/>
          <w:sz w:val="24"/>
          <w:szCs w:val="24"/>
        </w:rPr>
        <w:t>fault was correlated with geochemical data, confirming the potential uranium fault traps.</w:t>
      </w:r>
    </w:p>
    <w:p w:rsidR="00A93422" w:rsidRPr="00A93422" w:rsidRDefault="00A93422" w:rsidP="00A9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422">
        <w:rPr>
          <w:rFonts w:ascii="Times New Roman" w:hAnsi="Times New Roman" w:cs="Times New Roman"/>
          <w:sz w:val="24"/>
          <w:szCs w:val="24"/>
        </w:rPr>
        <w:t xml:space="preserve">Simultaneously, a filing with the Toronto Ventures Exchange was accepted and funding for the targeted drilling phase seemed assured. However, the </w:t>
      </w:r>
      <w:r w:rsidRPr="00A93422">
        <w:rPr>
          <w:rFonts w:ascii="Times New Roman" w:hAnsi="Times New Roman" w:cs="Times New Roman"/>
          <w:i/>
          <w:sz w:val="24"/>
          <w:szCs w:val="24"/>
        </w:rPr>
        <w:t>Fukushima</w:t>
      </w:r>
      <w:r w:rsidRPr="00A93422">
        <w:rPr>
          <w:rFonts w:ascii="Times New Roman" w:hAnsi="Times New Roman" w:cs="Times New Roman"/>
          <w:sz w:val="24"/>
          <w:szCs w:val="24"/>
        </w:rPr>
        <w:t xml:space="preserve"> tsunami pushed out all timing of uranium exploration.</w:t>
      </w:r>
    </w:p>
    <w:p w:rsidR="00A93422" w:rsidRPr="00A93422" w:rsidRDefault="00A93422" w:rsidP="00A9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422">
        <w:rPr>
          <w:rFonts w:ascii="Times New Roman" w:hAnsi="Times New Roman" w:cs="Times New Roman"/>
          <w:sz w:val="24"/>
          <w:szCs w:val="24"/>
        </w:rPr>
        <w:t xml:space="preserve">In the meantime, the interpretation of the clay minerals and their setting immediately above the K-Pg boundary forever disproved the published </w:t>
      </w:r>
      <w:r w:rsidRPr="00A93422">
        <w:rPr>
          <w:rFonts w:ascii="Times New Roman" w:hAnsi="Times New Roman" w:cs="Times New Roman"/>
          <w:sz w:val="24"/>
          <w:szCs w:val="24"/>
          <w:u w:val="single"/>
        </w:rPr>
        <w:t>volcanogenic</w:t>
      </w:r>
      <w:r w:rsidRPr="00A93422">
        <w:rPr>
          <w:rFonts w:ascii="Times New Roman" w:hAnsi="Times New Roman" w:cs="Times New Roman"/>
          <w:sz w:val="24"/>
          <w:szCs w:val="24"/>
        </w:rPr>
        <w:t xml:space="preserve"> origin! Instead, the gigantic Paleocene </w:t>
      </w:r>
      <w:r w:rsidRPr="00A93422">
        <w:rPr>
          <w:rFonts w:ascii="Times New Roman" w:hAnsi="Times New Roman" w:cs="Times New Roman"/>
          <w:i/>
          <w:sz w:val="24"/>
          <w:szCs w:val="24"/>
        </w:rPr>
        <w:t>Porters Creek</w:t>
      </w:r>
      <w:r w:rsidRPr="00A93422">
        <w:rPr>
          <w:rFonts w:ascii="Times New Roman" w:hAnsi="Times New Roman" w:cs="Times New Roman"/>
          <w:sz w:val="24"/>
          <w:szCs w:val="24"/>
        </w:rPr>
        <w:t xml:space="preserve"> formation (Midway stage) in 7 states is dust fall from the Chicxulub meteoric impact! And no original uranium content in the source rock! </w:t>
      </w:r>
    </w:p>
    <w:p w:rsidR="00A93422" w:rsidRPr="00A93422" w:rsidRDefault="00A93422" w:rsidP="00A93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422">
        <w:rPr>
          <w:rFonts w:ascii="Times New Roman" w:hAnsi="Times New Roman" w:cs="Times New Roman"/>
          <w:sz w:val="24"/>
          <w:szCs w:val="24"/>
        </w:rPr>
        <w:t>Lesson Learned: Question prior literature and check every possible component before drilling your Model, be it petroleum or uranium!</w:t>
      </w:r>
    </w:p>
    <w:p w:rsidR="00A93422" w:rsidRDefault="00A93422"/>
    <w:sectPr w:rsidR="00A93422" w:rsidSect="0056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EB"/>
    <w:rsid w:val="003668A4"/>
    <w:rsid w:val="00565967"/>
    <w:rsid w:val="008A793D"/>
    <w:rsid w:val="00920CEB"/>
    <w:rsid w:val="00A6744A"/>
    <w:rsid w:val="00A93422"/>
    <w:rsid w:val="00DF0DF6"/>
    <w:rsid w:val="00EA73B8"/>
    <w:rsid w:val="00F4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7EF52"/>
  <w15:docId w15:val="{A61940C1-8616-4FF0-B905-775D1112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6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s1">
    <w:name w:val="pagecontents1"/>
    <w:basedOn w:val="DefaultParagraphFont"/>
    <w:rsid w:val="00920CEB"/>
    <w:rPr>
      <w:rFonts w:ascii="Arial" w:hAnsi="Arial" w:cs="Arial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Kai Van Zandt</cp:lastModifiedBy>
  <cp:revision>3</cp:revision>
  <dcterms:created xsi:type="dcterms:W3CDTF">2016-11-07T19:33:00Z</dcterms:created>
  <dcterms:modified xsi:type="dcterms:W3CDTF">2017-01-06T01:02:00Z</dcterms:modified>
</cp:coreProperties>
</file>